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6085"/>
        <w:gridCol w:w="4103"/>
      </w:tblGrid>
      <w:tr w:rsidR="00A75493">
        <w:trPr>
          <w:cantSplit/>
          <w:trHeight w:val="988"/>
        </w:trPr>
        <w:tc>
          <w:tcPr>
            <w:tcW w:w="6085" w:type="dxa"/>
            <w:shd w:val="clear" w:color="auto" w:fill="auto"/>
          </w:tcPr>
          <w:p w:rsidR="00A75493" w:rsidRDefault="005A1063">
            <w:pPr>
              <w:snapToGrid w:val="0"/>
              <w:jc w:val="center"/>
              <w:rPr>
                <w:rFonts w:ascii="Calibri" w:hAnsi="Calibri" w:cs="Calibri"/>
                <w:b/>
                <w:bCs/>
                <w:color w:val="1F4E79"/>
              </w:rPr>
            </w:pPr>
            <w:r>
              <w:rPr>
                <w:rFonts w:ascii="Calibri" w:hAnsi="Calibri" w:cs="Calibri"/>
                <w:noProof/>
                <w:lang w:eastAsia="el-GR"/>
              </w:rPr>
              <w:drawing>
                <wp:inline distT="0" distB="0" distL="0" distR="0">
                  <wp:extent cx="541020" cy="5410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70" t="-70" r="-70" b="-70"/>
                          <a:stretch>
                            <a:fillRect/>
                          </a:stretch>
                        </pic:blipFill>
                        <pic:spPr bwMode="auto">
                          <a:xfrm>
                            <a:off x="0" y="0"/>
                            <a:ext cx="541020" cy="541020"/>
                          </a:xfrm>
                          <a:prstGeom prst="rect">
                            <a:avLst/>
                          </a:prstGeom>
                          <a:solidFill>
                            <a:srgbClr val="FFFFFF"/>
                          </a:solidFill>
                          <a:ln w="9525">
                            <a:noFill/>
                            <a:miter lim="800000"/>
                            <a:headEnd/>
                            <a:tailEnd/>
                          </a:ln>
                        </pic:spPr>
                      </pic:pic>
                    </a:graphicData>
                  </a:graphic>
                </wp:inline>
              </w:drawing>
            </w:r>
          </w:p>
          <w:p w:rsidR="00A75493" w:rsidRDefault="00A75493">
            <w:pPr>
              <w:jc w:val="center"/>
            </w:pPr>
            <w:r>
              <w:rPr>
                <w:rFonts w:ascii="Calibri" w:hAnsi="Calibri" w:cs="Calibri"/>
                <w:b/>
                <w:bCs/>
                <w:color w:val="1F4E79"/>
              </w:rPr>
              <w:t>ΕΛΛΗΝΙΚΗ ΔΗΜΟΚΡΑΤΙΑ</w:t>
            </w:r>
          </w:p>
          <w:p w:rsidR="00A75493" w:rsidRDefault="00A75493">
            <w:pPr>
              <w:jc w:val="center"/>
            </w:pPr>
            <w:r>
              <w:rPr>
                <w:rFonts w:ascii="Calibri" w:hAnsi="Calibri" w:cs="Calibri"/>
                <w:b/>
                <w:bCs/>
                <w:color w:val="1F4E79"/>
                <w:sz w:val="22"/>
                <w:szCs w:val="22"/>
              </w:rPr>
              <w:t xml:space="preserve">ΥΠΟΥΡΓΕΙΟ ΠΑΙΔΕΙΑΣ </w:t>
            </w:r>
          </w:p>
          <w:p w:rsidR="00A75493" w:rsidRDefault="00A75493">
            <w:pPr>
              <w:jc w:val="center"/>
            </w:pPr>
            <w:r>
              <w:rPr>
                <w:rFonts w:ascii="Calibri" w:hAnsi="Calibri" w:cs="Calibri"/>
                <w:b/>
                <w:bCs/>
                <w:color w:val="1F4E79"/>
                <w:sz w:val="22"/>
                <w:szCs w:val="22"/>
              </w:rPr>
              <w:t>ΚΑΙ ΘΡΗΣΚΕΥΜΑΤΩΝ</w:t>
            </w:r>
          </w:p>
          <w:p w:rsidR="00A75493" w:rsidRDefault="00A75493">
            <w:pPr>
              <w:jc w:val="center"/>
            </w:pPr>
            <w:r>
              <w:rPr>
                <w:rFonts w:ascii="Calibri" w:hAnsi="Calibri" w:cs="Calibri"/>
                <w:b/>
                <w:bCs/>
                <w:color w:val="1F4E79"/>
                <w:sz w:val="16"/>
                <w:szCs w:val="16"/>
              </w:rPr>
              <w:t>------------------------------</w:t>
            </w:r>
          </w:p>
        </w:tc>
        <w:tc>
          <w:tcPr>
            <w:tcW w:w="4103" w:type="dxa"/>
            <w:shd w:val="clear" w:color="auto" w:fill="auto"/>
          </w:tcPr>
          <w:p w:rsidR="00A75493" w:rsidRDefault="00A75493">
            <w:pPr>
              <w:snapToGrid w:val="0"/>
              <w:jc w:val="center"/>
              <w:rPr>
                <w:rFonts w:ascii="Calibri" w:hAnsi="Calibri" w:cs="Calibri"/>
              </w:rPr>
            </w:pPr>
          </w:p>
          <w:p w:rsidR="00A75493" w:rsidRDefault="00A75493">
            <w:pPr>
              <w:jc w:val="center"/>
              <w:rPr>
                <w:rFonts w:ascii="Calibri" w:hAnsi="Calibri" w:cs="Calibri"/>
              </w:rPr>
            </w:pPr>
          </w:p>
          <w:p w:rsidR="00A75493" w:rsidRDefault="00A75493">
            <w:pPr>
              <w:jc w:val="center"/>
              <w:rPr>
                <w:rFonts w:ascii="Calibri" w:hAnsi="Calibri" w:cs="Calibri"/>
                <w:sz w:val="22"/>
                <w:szCs w:val="22"/>
              </w:rPr>
            </w:pPr>
          </w:p>
          <w:p w:rsidR="00A75493" w:rsidRDefault="00A75493">
            <w:r>
              <w:rPr>
                <w:rFonts w:ascii="Calibri" w:hAnsi="Calibri" w:cs="Calibri"/>
                <w:sz w:val="22"/>
                <w:szCs w:val="22"/>
              </w:rPr>
              <w:t xml:space="preserve">ΚΟΜΟΤΗΝΗ, </w:t>
            </w:r>
            <w:r>
              <w:rPr>
                <w:rFonts w:ascii="Calibri" w:hAnsi="Calibri" w:cs="Calibri"/>
                <w:sz w:val="22"/>
                <w:szCs w:val="22"/>
                <w:lang w:val="en-US"/>
              </w:rPr>
              <w:t>4</w:t>
            </w:r>
            <w:r>
              <w:rPr>
                <w:rFonts w:ascii="Calibri" w:hAnsi="Calibri" w:cs="Calibri"/>
                <w:sz w:val="22"/>
                <w:szCs w:val="22"/>
              </w:rPr>
              <w:t>-9-2020</w:t>
            </w:r>
          </w:p>
          <w:p w:rsidR="00A75493" w:rsidRDefault="00A75493">
            <w:r>
              <w:rPr>
                <w:rFonts w:ascii="Calibri" w:eastAsia="Calibri" w:hAnsi="Calibri" w:cs="Calibri"/>
                <w:sz w:val="22"/>
                <w:szCs w:val="22"/>
              </w:rPr>
              <w:t xml:space="preserve">           </w:t>
            </w:r>
            <w:r>
              <w:rPr>
                <w:rFonts w:ascii="Calibri" w:hAnsi="Calibri" w:cs="Calibri"/>
                <w:sz w:val="22"/>
                <w:szCs w:val="22"/>
              </w:rPr>
              <w:t>ΑΡ. ΠΡΩΤ. :ΔΥ</w:t>
            </w:r>
          </w:p>
        </w:tc>
      </w:tr>
      <w:tr w:rsidR="00A75493">
        <w:trPr>
          <w:cantSplit/>
          <w:trHeight w:val="1754"/>
        </w:trPr>
        <w:tc>
          <w:tcPr>
            <w:tcW w:w="6085" w:type="dxa"/>
            <w:shd w:val="clear" w:color="auto" w:fill="auto"/>
          </w:tcPr>
          <w:p w:rsidR="00A75493" w:rsidRDefault="00A75493">
            <w:pPr>
              <w:snapToGrid w:val="0"/>
              <w:jc w:val="center"/>
            </w:pPr>
            <w:r>
              <w:rPr>
                <w:rFonts w:ascii="Calibri" w:hAnsi="Calibri" w:cs="Calibri"/>
                <w:bCs/>
                <w:color w:val="1F4E79"/>
                <w:sz w:val="22"/>
                <w:szCs w:val="22"/>
              </w:rPr>
              <w:t>ΠΕΡΙΦΕΡΕΙΑΚΗ Δ/ΝΣΗ Π/ΘΜΙΑΣ &amp; Δ/ΘΜΙΑΣ ΕΚΠ/ΣΗΣ</w:t>
            </w:r>
          </w:p>
          <w:p w:rsidR="00A75493" w:rsidRDefault="00A75493">
            <w:pPr>
              <w:jc w:val="center"/>
            </w:pPr>
            <w:r>
              <w:rPr>
                <w:rFonts w:ascii="Calibri" w:hAnsi="Calibri" w:cs="Calibri"/>
                <w:bCs/>
                <w:color w:val="1F4E79"/>
                <w:sz w:val="22"/>
                <w:szCs w:val="22"/>
              </w:rPr>
              <w:t>ΑΝΑΤΟΛΙΚΗΣ ΜΑΚΕΔΟΝΙΑΣ ΚΑΙ ΘΡΑΚΗΣ</w:t>
            </w:r>
          </w:p>
          <w:p w:rsidR="00A75493" w:rsidRDefault="00A75493">
            <w:pPr>
              <w:jc w:val="center"/>
            </w:pPr>
            <w:r>
              <w:rPr>
                <w:rFonts w:ascii="Calibri" w:hAnsi="Calibri" w:cs="Calibri"/>
                <w:b/>
                <w:color w:val="1F4E79"/>
                <w:sz w:val="22"/>
                <w:szCs w:val="22"/>
              </w:rPr>
              <w:t>Περιφερειακό Κέντρο Εκπαιδευτικού Σχεδιασμού</w:t>
            </w:r>
          </w:p>
          <w:p w:rsidR="00A75493" w:rsidRDefault="00A75493">
            <w:pPr>
              <w:jc w:val="center"/>
            </w:pPr>
            <w:r>
              <w:rPr>
                <w:rFonts w:ascii="Calibri" w:hAnsi="Calibri" w:cs="Calibri"/>
                <w:b/>
                <w:color w:val="1F4E79"/>
                <w:sz w:val="22"/>
                <w:szCs w:val="22"/>
              </w:rPr>
              <w:t>(ΠΕ.Κ.Ε.Σ.) ΑΜΘ</w:t>
            </w:r>
          </w:p>
          <w:p w:rsidR="00A75493" w:rsidRDefault="00A75493">
            <w:pPr>
              <w:jc w:val="center"/>
            </w:pPr>
            <w:r>
              <w:rPr>
                <w:rFonts w:ascii="Calibri" w:hAnsi="Calibri" w:cs="Calibri"/>
                <w:b/>
                <w:bCs/>
                <w:color w:val="1F4E79"/>
                <w:sz w:val="16"/>
                <w:szCs w:val="16"/>
              </w:rPr>
              <w:t>------------------------------</w:t>
            </w:r>
          </w:p>
          <w:tbl>
            <w:tblPr>
              <w:tblW w:w="0" w:type="auto"/>
              <w:tblLayout w:type="fixed"/>
              <w:tblLook w:val="0000"/>
            </w:tblPr>
            <w:tblGrid>
              <w:gridCol w:w="1815"/>
              <w:gridCol w:w="270"/>
              <w:gridCol w:w="3775"/>
            </w:tblGrid>
            <w:tr w:rsidR="00A75493">
              <w:trPr>
                <w:trHeight w:val="193"/>
              </w:trPr>
              <w:tc>
                <w:tcPr>
                  <w:tcW w:w="1815" w:type="dxa"/>
                  <w:shd w:val="clear" w:color="auto" w:fill="auto"/>
                </w:tcPr>
                <w:p w:rsidR="00A75493" w:rsidRDefault="00A75493">
                  <w:pPr>
                    <w:snapToGrid w:val="0"/>
                  </w:pPr>
                  <w:r>
                    <w:rPr>
                      <w:rFonts w:ascii="Calibri" w:hAnsi="Calibri" w:cs="Calibri"/>
                      <w:sz w:val="20"/>
                      <w:szCs w:val="20"/>
                    </w:rPr>
                    <w:t>Διεύθυνση</w:t>
                  </w:r>
                </w:p>
              </w:tc>
              <w:tc>
                <w:tcPr>
                  <w:tcW w:w="270" w:type="dxa"/>
                  <w:shd w:val="clear" w:color="auto" w:fill="auto"/>
                </w:tcPr>
                <w:p w:rsidR="00A75493" w:rsidRDefault="00A75493">
                  <w:pPr>
                    <w:snapToGrid w:val="0"/>
                  </w:pPr>
                  <w:r>
                    <w:rPr>
                      <w:rFonts w:ascii="Calibri" w:hAnsi="Calibri" w:cs="Calibri"/>
                      <w:sz w:val="20"/>
                      <w:szCs w:val="20"/>
                    </w:rPr>
                    <w:t>:</w:t>
                  </w:r>
                </w:p>
              </w:tc>
              <w:tc>
                <w:tcPr>
                  <w:tcW w:w="3775" w:type="dxa"/>
                  <w:shd w:val="clear" w:color="auto" w:fill="auto"/>
                </w:tcPr>
                <w:p w:rsidR="00A75493" w:rsidRDefault="00A75493">
                  <w:pPr>
                    <w:snapToGrid w:val="0"/>
                  </w:pPr>
                  <w:r>
                    <w:rPr>
                      <w:rFonts w:ascii="Calibri" w:hAnsi="Calibri" w:cs="Calibri"/>
                      <w:sz w:val="20"/>
                      <w:szCs w:val="20"/>
                    </w:rPr>
                    <w:t>Τέρμα Σισμάνογλου</w:t>
                  </w:r>
                </w:p>
                <w:p w:rsidR="00A75493" w:rsidRDefault="00A75493">
                  <w:pPr>
                    <w:snapToGrid w:val="0"/>
                  </w:pPr>
                  <w:r>
                    <w:rPr>
                      <w:rFonts w:ascii="Calibri" w:hAnsi="Calibri" w:cs="Calibri"/>
                      <w:sz w:val="20"/>
                      <w:szCs w:val="20"/>
                    </w:rPr>
                    <w:t xml:space="preserve">691 33 Κομοτηνή  </w:t>
                  </w:r>
                </w:p>
              </w:tc>
            </w:tr>
            <w:tr w:rsidR="00A75493">
              <w:trPr>
                <w:trHeight w:val="193"/>
              </w:trPr>
              <w:tc>
                <w:tcPr>
                  <w:tcW w:w="1815" w:type="dxa"/>
                  <w:shd w:val="clear" w:color="auto" w:fill="auto"/>
                </w:tcPr>
                <w:p w:rsidR="00A75493" w:rsidRDefault="00A75493">
                  <w:pPr>
                    <w:snapToGrid w:val="0"/>
                  </w:pPr>
                  <w:r>
                    <w:rPr>
                      <w:rFonts w:ascii="Calibri" w:hAnsi="Calibri" w:cs="Calibri"/>
                      <w:sz w:val="20"/>
                      <w:szCs w:val="20"/>
                    </w:rPr>
                    <w:t>Πληροφορίες</w:t>
                  </w:r>
                </w:p>
              </w:tc>
              <w:tc>
                <w:tcPr>
                  <w:tcW w:w="270" w:type="dxa"/>
                  <w:shd w:val="clear" w:color="auto" w:fill="auto"/>
                </w:tcPr>
                <w:p w:rsidR="00A75493" w:rsidRDefault="00A75493">
                  <w:pPr>
                    <w:snapToGrid w:val="0"/>
                    <w:rPr>
                      <w:rFonts w:ascii="Calibri" w:hAnsi="Calibri" w:cs="Calibri"/>
                      <w:sz w:val="20"/>
                      <w:szCs w:val="20"/>
                    </w:rPr>
                  </w:pPr>
                </w:p>
              </w:tc>
              <w:tc>
                <w:tcPr>
                  <w:tcW w:w="3775" w:type="dxa"/>
                  <w:shd w:val="clear" w:color="auto" w:fill="auto"/>
                </w:tcPr>
                <w:p w:rsidR="00A75493" w:rsidRDefault="00A75493">
                  <w:pPr>
                    <w:snapToGrid w:val="0"/>
                  </w:pPr>
                  <w:r>
                    <w:rPr>
                      <w:rFonts w:ascii="Calibri" w:hAnsi="Calibri" w:cs="Calibri"/>
                      <w:sz w:val="20"/>
                      <w:szCs w:val="20"/>
                    </w:rPr>
                    <w:t>Ανανίας Τοζακίδης</w:t>
                  </w:r>
                </w:p>
              </w:tc>
            </w:tr>
            <w:tr w:rsidR="00A75493">
              <w:trPr>
                <w:trHeight w:val="205"/>
              </w:trPr>
              <w:tc>
                <w:tcPr>
                  <w:tcW w:w="1815" w:type="dxa"/>
                  <w:shd w:val="clear" w:color="auto" w:fill="auto"/>
                </w:tcPr>
                <w:p w:rsidR="00A75493" w:rsidRDefault="00A75493">
                  <w:pPr>
                    <w:snapToGrid w:val="0"/>
                  </w:pPr>
                  <w:r>
                    <w:rPr>
                      <w:rStyle w:val="a3"/>
                      <w:rFonts w:ascii="Calibri" w:hAnsi="Calibri" w:cs="Calibri"/>
                      <w:bCs/>
                      <w:sz w:val="20"/>
                      <w:szCs w:val="20"/>
                      <w:lang w:val="en-US"/>
                    </w:rPr>
                    <w:t xml:space="preserve">Τηλ.   </w:t>
                  </w:r>
                  <w:r>
                    <w:rPr>
                      <w:rStyle w:val="a3"/>
                      <w:rFonts w:ascii="Wingdings" w:eastAsia="Wingdings" w:hAnsi="Wingdings" w:cs="Wingdings"/>
                      <w:bCs/>
                      <w:sz w:val="20"/>
                      <w:szCs w:val="20"/>
                      <w:lang w:val="en-US"/>
                    </w:rPr>
                    <w:t></w:t>
                  </w:r>
                  <w:r>
                    <w:rPr>
                      <w:rStyle w:val="a3"/>
                      <w:rFonts w:ascii="Wingdings 2" w:hAnsi="Wingdings 2" w:cs="Wingdings 2"/>
                      <w:bCs/>
                      <w:sz w:val="20"/>
                      <w:szCs w:val="20"/>
                      <w:lang w:val="en-US"/>
                    </w:rPr>
                    <w:t></w:t>
                  </w:r>
                </w:p>
                <w:p w:rsidR="00A75493" w:rsidRDefault="00A75493">
                  <w:pPr>
                    <w:snapToGrid w:val="0"/>
                  </w:pPr>
                  <w:r>
                    <w:rPr>
                      <w:rStyle w:val="a3"/>
                      <w:rFonts w:ascii="Calibri" w:hAnsi="Calibri" w:cs="Calibri"/>
                      <w:bCs/>
                      <w:sz w:val="20"/>
                      <w:szCs w:val="20"/>
                      <w:lang w:val="en-US"/>
                    </w:rPr>
                    <w:t xml:space="preserve">Fax </w:t>
                  </w:r>
                  <w:r>
                    <w:rPr>
                      <w:rStyle w:val="a3"/>
                      <w:rFonts w:ascii="Webdings" w:eastAsia="Webdings" w:hAnsi="Webdings" w:cs="Webdings"/>
                      <w:bCs/>
                      <w:sz w:val="20"/>
                      <w:szCs w:val="20"/>
                      <w:lang w:val="en-US"/>
                    </w:rPr>
                    <w:t></w:t>
                  </w:r>
                </w:p>
              </w:tc>
              <w:tc>
                <w:tcPr>
                  <w:tcW w:w="270" w:type="dxa"/>
                  <w:shd w:val="clear" w:color="auto" w:fill="auto"/>
                </w:tcPr>
                <w:p w:rsidR="00A75493" w:rsidRDefault="00A75493">
                  <w:pPr>
                    <w:snapToGrid w:val="0"/>
                  </w:pPr>
                  <w:r>
                    <w:rPr>
                      <w:rFonts w:ascii="Calibri" w:hAnsi="Calibri" w:cs="Calibri"/>
                      <w:sz w:val="20"/>
                      <w:szCs w:val="20"/>
                    </w:rPr>
                    <w:t>:</w:t>
                  </w:r>
                </w:p>
              </w:tc>
              <w:tc>
                <w:tcPr>
                  <w:tcW w:w="3775" w:type="dxa"/>
                  <w:shd w:val="clear" w:color="auto" w:fill="auto"/>
                </w:tcPr>
                <w:p w:rsidR="00A75493" w:rsidRDefault="00A75493">
                  <w:pPr>
                    <w:snapToGrid w:val="0"/>
                  </w:pPr>
                  <w:r>
                    <w:rPr>
                      <w:rFonts w:ascii="Calibri" w:hAnsi="Calibri" w:cs="Calibri"/>
                      <w:sz w:val="20"/>
                      <w:szCs w:val="20"/>
                    </w:rPr>
                    <w:t xml:space="preserve">2531083531 </w:t>
                  </w:r>
                </w:p>
                <w:p w:rsidR="00A75493" w:rsidRDefault="00A75493">
                  <w:pPr>
                    <w:snapToGrid w:val="0"/>
                  </w:pPr>
                  <w:r>
                    <w:rPr>
                      <w:rFonts w:ascii="Calibri" w:eastAsia="Calibri" w:hAnsi="Calibri" w:cs="Calibri"/>
                      <w:sz w:val="20"/>
                      <w:szCs w:val="20"/>
                    </w:rPr>
                    <w:t xml:space="preserve"> </w:t>
                  </w:r>
                  <w:r>
                    <w:rPr>
                      <w:rFonts w:ascii="Calibri" w:hAnsi="Calibri" w:cs="Calibri"/>
                      <w:sz w:val="20"/>
                      <w:szCs w:val="20"/>
                    </w:rPr>
                    <w:t>2531083555</w:t>
                  </w:r>
                </w:p>
              </w:tc>
            </w:tr>
            <w:tr w:rsidR="00A75493">
              <w:trPr>
                <w:trHeight w:val="193"/>
              </w:trPr>
              <w:tc>
                <w:tcPr>
                  <w:tcW w:w="1815" w:type="dxa"/>
                  <w:shd w:val="clear" w:color="auto" w:fill="auto"/>
                </w:tcPr>
                <w:p w:rsidR="00A75493" w:rsidRDefault="00A75493">
                  <w:pPr>
                    <w:snapToGrid w:val="0"/>
                  </w:pPr>
                  <w:r>
                    <w:rPr>
                      <w:rStyle w:val="a3"/>
                      <w:rFonts w:ascii="Calibri" w:hAnsi="Calibri" w:cs="Calibri"/>
                      <w:bCs/>
                      <w:sz w:val="20"/>
                      <w:szCs w:val="20"/>
                      <w:lang w:val="en-US"/>
                    </w:rPr>
                    <w:t>E</w:t>
                  </w:r>
                  <w:r>
                    <w:rPr>
                      <w:rStyle w:val="a3"/>
                      <w:rFonts w:ascii="Calibri" w:hAnsi="Calibri" w:cs="Calibri"/>
                      <w:bCs/>
                      <w:sz w:val="20"/>
                      <w:szCs w:val="20"/>
                    </w:rPr>
                    <w:t>-</w:t>
                  </w:r>
                  <w:r>
                    <w:rPr>
                      <w:rStyle w:val="a3"/>
                      <w:rFonts w:ascii="Calibri" w:hAnsi="Calibri" w:cs="Calibri"/>
                      <w:bCs/>
                      <w:sz w:val="20"/>
                      <w:szCs w:val="20"/>
                      <w:lang w:val="en-US"/>
                    </w:rPr>
                    <w:t>Mail</w:t>
                  </w:r>
                  <w:r>
                    <w:rPr>
                      <w:rStyle w:val="a3"/>
                      <w:rFonts w:ascii="Calibri" w:hAnsi="Calibri" w:cs="Calibri"/>
                      <w:bCs/>
                      <w:sz w:val="20"/>
                      <w:szCs w:val="20"/>
                    </w:rPr>
                    <w:t xml:space="preserve"> </w:t>
                  </w:r>
                  <w:r>
                    <w:rPr>
                      <w:rStyle w:val="a3"/>
                      <w:rFonts w:ascii="Wingdings" w:hAnsi="Wingdings" w:cs="Wingdings"/>
                      <w:bCs/>
                      <w:sz w:val="20"/>
                      <w:szCs w:val="20"/>
                      <w:lang w:val="en-US"/>
                    </w:rPr>
                    <w:t></w:t>
                  </w:r>
                </w:p>
                <w:p w:rsidR="00A75493" w:rsidRDefault="00A75493">
                  <w:pPr>
                    <w:snapToGrid w:val="0"/>
                  </w:pPr>
                </w:p>
                <w:p w:rsidR="00A75493" w:rsidRDefault="00A75493">
                  <w:pPr>
                    <w:snapToGrid w:val="0"/>
                  </w:pPr>
                  <w:r>
                    <w:rPr>
                      <w:rFonts w:ascii="Calibri" w:hAnsi="Calibri" w:cs="Calibri"/>
                      <w:sz w:val="20"/>
                      <w:szCs w:val="20"/>
                    </w:rPr>
                    <w:t xml:space="preserve">Ιστοσελίδα                            </w:t>
                  </w:r>
                </w:p>
              </w:tc>
              <w:tc>
                <w:tcPr>
                  <w:tcW w:w="270" w:type="dxa"/>
                  <w:shd w:val="clear" w:color="auto" w:fill="auto"/>
                </w:tcPr>
                <w:p w:rsidR="00A75493" w:rsidRDefault="00A75493">
                  <w:pPr>
                    <w:snapToGrid w:val="0"/>
                  </w:pPr>
                  <w:r>
                    <w:rPr>
                      <w:rFonts w:ascii="Calibri" w:hAnsi="Calibri" w:cs="Calibri"/>
                      <w:sz w:val="20"/>
                      <w:szCs w:val="20"/>
                    </w:rPr>
                    <w:t>:</w:t>
                  </w:r>
                </w:p>
              </w:tc>
              <w:tc>
                <w:tcPr>
                  <w:tcW w:w="3775" w:type="dxa"/>
                  <w:shd w:val="clear" w:color="auto" w:fill="auto"/>
                </w:tcPr>
                <w:p w:rsidR="00A75493" w:rsidRDefault="00A75493">
                  <w:pPr>
                    <w:snapToGrid w:val="0"/>
                  </w:pPr>
                  <w:hyperlink r:id="rId8" w:history="1">
                    <w:r>
                      <w:rPr>
                        <w:rStyle w:val="-"/>
                        <w:rFonts w:ascii="Calibri" w:hAnsi="Calibri" w:cs="Calibri"/>
                        <w:sz w:val="20"/>
                        <w:szCs w:val="20"/>
                        <w:lang w:val="en-US"/>
                      </w:rPr>
                      <w:t>pekesamth</w:t>
                    </w:r>
                    <w:r>
                      <w:rPr>
                        <w:rStyle w:val="-"/>
                        <w:rFonts w:ascii="Calibri" w:hAnsi="Calibri" w:cs="Calibri"/>
                        <w:sz w:val="20"/>
                        <w:szCs w:val="20"/>
                      </w:rPr>
                      <w:t>@</w:t>
                    </w:r>
                    <w:r>
                      <w:rPr>
                        <w:rStyle w:val="-"/>
                        <w:rFonts w:ascii="Calibri" w:hAnsi="Calibri" w:cs="Calibri"/>
                        <w:sz w:val="20"/>
                        <w:szCs w:val="20"/>
                        <w:lang w:val="en-US"/>
                      </w:rPr>
                      <w:t>sch</w:t>
                    </w:r>
                    <w:r>
                      <w:rPr>
                        <w:rStyle w:val="-"/>
                        <w:rFonts w:ascii="Calibri" w:hAnsi="Calibri" w:cs="Calibri"/>
                        <w:sz w:val="20"/>
                        <w:szCs w:val="20"/>
                      </w:rPr>
                      <w:t>.</w:t>
                    </w:r>
                    <w:r>
                      <w:rPr>
                        <w:rStyle w:val="-"/>
                        <w:rFonts w:ascii="Calibri" w:hAnsi="Calibri" w:cs="Calibri"/>
                        <w:sz w:val="20"/>
                        <w:szCs w:val="20"/>
                        <w:lang w:val="en-US"/>
                      </w:rPr>
                      <w:t>gr</w:t>
                    </w:r>
                  </w:hyperlink>
                </w:p>
                <w:p w:rsidR="00A75493" w:rsidRDefault="00A75493">
                  <w:pPr>
                    <w:snapToGrid w:val="0"/>
                    <w:rPr>
                      <w:rFonts w:ascii="Calibri" w:eastAsia="Calibri" w:hAnsi="Calibri" w:cs="Calibri"/>
                      <w:color w:val="0000FF"/>
                      <w:sz w:val="20"/>
                      <w:szCs w:val="20"/>
                    </w:rPr>
                  </w:pPr>
                  <w:hyperlink r:id="rId9" w:history="1">
                    <w:r>
                      <w:rPr>
                        <w:rStyle w:val="-"/>
                        <w:rFonts w:ascii="Calibri" w:hAnsi="Calibri" w:cs="Calibri"/>
                        <w:sz w:val="20"/>
                        <w:szCs w:val="20"/>
                      </w:rPr>
                      <w:t>6syn70-amth@sch.gr</w:t>
                    </w:r>
                  </w:hyperlink>
                </w:p>
                <w:p w:rsidR="00A75493" w:rsidRDefault="00A75493">
                  <w:pPr>
                    <w:snapToGrid w:val="0"/>
                    <w:rPr>
                      <w:rFonts w:ascii="Calibri" w:eastAsia="Calibri" w:hAnsi="Calibri" w:cs="Calibri"/>
                      <w:color w:val="0000FF"/>
                      <w:sz w:val="20"/>
                      <w:szCs w:val="20"/>
                    </w:rPr>
                  </w:pPr>
                  <w:r>
                    <w:rPr>
                      <w:rFonts w:ascii="Calibri" w:eastAsia="Calibri" w:hAnsi="Calibri" w:cs="Calibri"/>
                      <w:color w:val="0000FF"/>
                      <w:sz w:val="20"/>
                      <w:szCs w:val="20"/>
                    </w:rPr>
                    <w:t xml:space="preserve"> </w:t>
                  </w:r>
                  <w:hyperlink r:id="rId10" w:history="1">
                    <w:r>
                      <w:rPr>
                        <w:rStyle w:val="-"/>
                        <w:bCs/>
                        <w:sz w:val="22"/>
                        <w:szCs w:val="22"/>
                      </w:rPr>
                      <w:t>http://blogs.sch.gr/tananias/</w:t>
                    </w:r>
                  </w:hyperlink>
                </w:p>
                <w:p w:rsidR="00A75493" w:rsidRDefault="00A75493">
                  <w:pPr>
                    <w:snapToGrid w:val="0"/>
                  </w:pPr>
                  <w:r>
                    <w:rPr>
                      <w:rFonts w:ascii="Calibri" w:eastAsia="Calibri" w:hAnsi="Calibri" w:cs="Calibri"/>
                      <w:color w:val="0000FF"/>
                      <w:sz w:val="20"/>
                      <w:szCs w:val="20"/>
                    </w:rPr>
                    <w:t xml:space="preserve">                   </w:t>
                  </w:r>
                </w:p>
              </w:tc>
            </w:tr>
          </w:tbl>
          <w:p w:rsidR="00A75493" w:rsidRDefault="00A75493">
            <w:pPr>
              <w:jc w:val="center"/>
              <w:rPr>
                <w:rFonts w:ascii="Calibri" w:hAnsi="Calibri" w:cs="Calibri"/>
                <w:color w:val="1F4E79"/>
                <w:sz w:val="20"/>
                <w:szCs w:val="20"/>
              </w:rPr>
            </w:pPr>
          </w:p>
        </w:tc>
        <w:tc>
          <w:tcPr>
            <w:tcW w:w="4103" w:type="dxa"/>
            <w:shd w:val="clear" w:color="auto" w:fill="auto"/>
          </w:tcPr>
          <w:p w:rsidR="00A75493" w:rsidRDefault="00A75493">
            <w:pPr>
              <w:snapToGrid w:val="0"/>
              <w:ind w:left="720" w:hanging="720"/>
            </w:pPr>
            <w:r>
              <w:rPr>
                <w:rFonts w:ascii="Calibri" w:hAnsi="Calibri" w:cs="Calibri"/>
                <w:b/>
              </w:rPr>
              <w:t xml:space="preserve">ΠΡΟΣ: </w:t>
            </w:r>
            <w:r>
              <w:rPr>
                <w:rFonts w:ascii="Calibri" w:hAnsi="Calibri" w:cs="Calibri"/>
              </w:rPr>
              <w:t xml:space="preserve"> </w:t>
            </w:r>
          </w:p>
          <w:p w:rsidR="00A75493" w:rsidRDefault="00A75493">
            <w:pPr>
              <w:numPr>
                <w:ilvl w:val="0"/>
                <w:numId w:val="3"/>
              </w:numPr>
              <w:snapToGrid w:val="0"/>
            </w:pPr>
            <w:r>
              <w:rPr>
                <w:rFonts w:ascii="Calibri" w:hAnsi="Calibri" w:cs="Calibri"/>
              </w:rPr>
              <w:t>Διευθυντές Σχολείων 5</w:t>
            </w:r>
            <w:r>
              <w:rPr>
                <w:rFonts w:ascii="Calibri" w:hAnsi="Calibri" w:cs="Calibri"/>
                <w:vertAlign w:val="superscript"/>
              </w:rPr>
              <w:t>ης</w:t>
            </w:r>
            <w:r>
              <w:rPr>
                <w:rFonts w:ascii="Calibri" w:hAnsi="Calibri" w:cs="Calibri"/>
              </w:rPr>
              <w:t xml:space="preserve"> Ενότητας ΠΕΚΕΣ ΑΜΘ </w:t>
            </w:r>
          </w:p>
          <w:p w:rsidR="00A75493" w:rsidRDefault="00A75493">
            <w:pPr>
              <w:numPr>
                <w:ilvl w:val="0"/>
                <w:numId w:val="3"/>
              </w:numPr>
              <w:snapToGrid w:val="0"/>
            </w:pPr>
            <w:r>
              <w:rPr>
                <w:rFonts w:ascii="Calibri" w:hAnsi="Calibri" w:cs="Calibri"/>
              </w:rPr>
              <w:t>Εκπαιδευτικούς 5</w:t>
            </w:r>
            <w:r>
              <w:rPr>
                <w:rFonts w:ascii="Calibri" w:hAnsi="Calibri" w:cs="Calibri"/>
                <w:vertAlign w:val="superscript"/>
              </w:rPr>
              <w:t>ης</w:t>
            </w:r>
            <w:r>
              <w:rPr>
                <w:rFonts w:ascii="Calibri" w:hAnsi="Calibri" w:cs="Calibri"/>
              </w:rPr>
              <w:t xml:space="preserve"> Ενότητας  Σχολείων ΑΜΘ</w:t>
            </w:r>
          </w:p>
          <w:p w:rsidR="00A75493" w:rsidRDefault="00A75493">
            <w:pPr>
              <w:snapToGrid w:val="0"/>
              <w:ind w:left="719" w:hanging="719"/>
              <w:rPr>
                <w:rFonts w:ascii="Calibri" w:hAnsi="Calibri" w:cs="Calibri"/>
              </w:rPr>
            </w:pPr>
          </w:p>
          <w:p w:rsidR="00A75493" w:rsidRDefault="00A75493">
            <w:pPr>
              <w:snapToGrid w:val="0"/>
              <w:ind w:left="719" w:hanging="719"/>
            </w:pPr>
            <w:r>
              <w:rPr>
                <w:rFonts w:ascii="Calibri" w:hAnsi="Calibri" w:cs="Calibri"/>
                <w:b/>
              </w:rPr>
              <w:t xml:space="preserve">ΚΟΙΝ: </w:t>
            </w:r>
            <w:r>
              <w:rPr>
                <w:rFonts w:ascii="Calibri" w:hAnsi="Calibri" w:cs="Calibri"/>
              </w:rPr>
              <w:t xml:space="preserve"> </w:t>
            </w:r>
          </w:p>
          <w:p w:rsidR="00A75493" w:rsidRDefault="00A75493">
            <w:pPr>
              <w:numPr>
                <w:ilvl w:val="0"/>
                <w:numId w:val="2"/>
              </w:numPr>
              <w:snapToGrid w:val="0"/>
            </w:pPr>
            <w:r>
              <w:rPr>
                <w:rFonts w:ascii="Calibri" w:hAnsi="Calibri" w:cs="Calibri"/>
              </w:rPr>
              <w:t>ΠΕΚΕΣ ΑΜΘ</w:t>
            </w:r>
          </w:p>
          <w:p w:rsidR="00A75493" w:rsidRDefault="00A75493">
            <w:pPr>
              <w:numPr>
                <w:ilvl w:val="0"/>
                <w:numId w:val="2"/>
              </w:numPr>
              <w:snapToGrid w:val="0"/>
            </w:pPr>
            <w:r>
              <w:rPr>
                <w:rFonts w:ascii="Calibri" w:hAnsi="Calibri" w:cs="Calibri"/>
              </w:rPr>
              <w:t>Διεύθυντής ΠΕ Δράμας</w:t>
            </w:r>
          </w:p>
          <w:p w:rsidR="00A75493" w:rsidRDefault="00A75493">
            <w:pPr>
              <w:numPr>
                <w:ilvl w:val="0"/>
                <w:numId w:val="2"/>
              </w:numPr>
              <w:snapToGrid w:val="0"/>
            </w:pPr>
            <w:r>
              <w:rPr>
                <w:rFonts w:ascii="Calibri" w:hAnsi="Calibri" w:cs="Calibri"/>
              </w:rPr>
              <w:t>ΚΕΣΥ Δράμας</w:t>
            </w:r>
          </w:p>
          <w:p w:rsidR="00A75493" w:rsidRDefault="00A75493">
            <w:pPr>
              <w:snapToGrid w:val="0"/>
              <w:ind w:left="720"/>
              <w:rPr>
                <w:rFonts w:ascii="Calibri" w:hAnsi="Calibri" w:cs="Calibri"/>
              </w:rPr>
            </w:pPr>
          </w:p>
          <w:p w:rsidR="00A75493" w:rsidRDefault="00A75493">
            <w:pPr>
              <w:snapToGrid w:val="0"/>
              <w:rPr>
                <w:rFonts w:ascii="Calibri" w:eastAsia="Calibri" w:hAnsi="Calibri" w:cs="Calibri"/>
                <w:b/>
              </w:rPr>
            </w:pPr>
            <w:bookmarkStart w:id="0" w:name="_GoBack"/>
            <w:bookmarkEnd w:id="0"/>
          </w:p>
        </w:tc>
      </w:tr>
    </w:tbl>
    <w:p w:rsidR="00A75493" w:rsidRDefault="00A75493">
      <w:pPr>
        <w:spacing w:after="120"/>
      </w:pPr>
      <w:r>
        <w:rPr>
          <w:rFonts w:ascii="Calibri" w:hAnsi="Calibri" w:cs="Calibri"/>
          <w:b/>
        </w:rPr>
        <w:t xml:space="preserve">ΘΕΜΑ: «Επιμορφωτική συνάντηση επί της έναρξης του σχολικού έτους 2020-21» </w:t>
      </w:r>
    </w:p>
    <w:p w:rsidR="00A75493" w:rsidRDefault="00A75493">
      <w:pPr>
        <w:spacing w:after="120"/>
      </w:pPr>
      <w:r>
        <w:rPr>
          <w:rFonts w:ascii="Calibri" w:hAnsi="Calibri" w:cs="Calibri"/>
          <w:sz w:val="22"/>
          <w:szCs w:val="22"/>
        </w:rPr>
        <w:t>ΣΧΕΤ: 1.« 31</w:t>
      </w:r>
      <w:r>
        <w:rPr>
          <w:rFonts w:ascii="Calibri" w:hAnsi="Calibri" w:cs="Calibri"/>
          <w:sz w:val="22"/>
          <w:szCs w:val="22"/>
          <w:vertAlign w:val="superscript"/>
        </w:rPr>
        <w:t>η</w:t>
      </w:r>
      <w:r>
        <w:rPr>
          <w:rFonts w:ascii="Calibri" w:hAnsi="Calibri" w:cs="Calibri"/>
          <w:sz w:val="22"/>
          <w:szCs w:val="22"/>
        </w:rPr>
        <w:t xml:space="preserve"> /26 - 8 - 2020 Πράξη της Ολομέλειας του ΠΕ.Κ.Ε.Σ. ΑΜΘ»,  </w:t>
      </w:r>
    </w:p>
    <w:p w:rsidR="00A75493" w:rsidRDefault="00A75493">
      <w:pPr>
        <w:spacing w:after="120"/>
        <w:ind w:left="567"/>
      </w:pPr>
      <w:r>
        <w:rPr>
          <w:rFonts w:ascii="Calibri" w:hAnsi="Calibri" w:cs="Calibri"/>
          <w:sz w:val="22"/>
          <w:szCs w:val="22"/>
        </w:rPr>
        <w:t xml:space="preserve">2. Προεδρικό διάταγμα 79/2017,  </w:t>
      </w:r>
    </w:p>
    <w:p w:rsidR="00A75493" w:rsidRDefault="00A75493">
      <w:pPr>
        <w:spacing w:after="120"/>
        <w:ind w:firstLine="567"/>
      </w:pPr>
      <w:r>
        <w:rPr>
          <w:rFonts w:ascii="Calibri" w:hAnsi="Calibri" w:cs="Calibri"/>
        </w:rPr>
        <w:t xml:space="preserve">Το ΠΕ.Κ.Ε.Σ.  ΑΜΘ  με υπεύθυνο τον Συντονιστή Εκπαιδευτικού Έργου (ΣΕΕ) ΠΕ70 Τοζακίδη Ανανία και σε συνεργασία με την ΠΕ Δράμας και το ΚΕΣΥ Δράμας, </w:t>
      </w:r>
    </w:p>
    <w:p w:rsidR="00A75493" w:rsidRDefault="00A75493">
      <w:pPr>
        <w:spacing w:after="120"/>
        <w:ind w:firstLine="567"/>
      </w:pPr>
      <w:r>
        <w:rPr>
          <w:rFonts w:ascii="Calibri" w:eastAsia="Calibri" w:hAnsi="Calibri" w:cs="Calibri"/>
          <w:b/>
        </w:rPr>
        <w:t xml:space="preserve">                                                  </w:t>
      </w:r>
      <w:r>
        <w:rPr>
          <w:rFonts w:ascii="Calibri" w:hAnsi="Calibri" w:cs="Calibri"/>
          <w:b/>
        </w:rPr>
        <w:t>Προσκαλεί</w:t>
      </w:r>
      <w:r>
        <w:rPr>
          <w:rFonts w:ascii="Calibri" w:hAnsi="Calibri" w:cs="Calibri"/>
        </w:rPr>
        <w:t xml:space="preserve">  </w:t>
      </w:r>
    </w:p>
    <w:p w:rsidR="00A75493" w:rsidRDefault="00A75493">
      <w:pPr>
        <w:autoSpaceDE w:val="0"/>
      </w:pPr>
      <w:r>
        <w:rPr>
          <w:rFonts w:ascii="Calibri" w:hAnsi="Calibri" w:cs="Calibri"/>
        </w:rPr>
        <w:t>τους εκπαιδευτικούς της 5</w:t>
      </w:r>
      <w:r>
        <w:rPr>
          <w:rFonts w:ascii="Calibri" w:hAnsi="Calibri" w:cs="Calibri"/>
          <w:vertAlign w:val="superscript"/>
        </w:rPr>
        <w:t>ης</w:t>
      </w:r>
      <w:r>
        <w:rPr>
          <w:rFonts w:ascii="Calibri" w:hAnsi="Calibri" w:cs="Calibri"/>
        </w:rPr>
        <w:t xml:space="preserve"> ενότητας σχολείων, για μια επιμορφωτική συνάντηση επί της έναρξης του Σχολ. Έτους 2020-21. </w:t>
      </w:r>
      <w:r>
        <w:t>Η συνάντηση θα πραγματοποιηθεί την Τρίτη 8/</w:t>
      </w:r>
      <w:r w:rsidRPr="002728FA">
        <w:t>9</w:t>
      </w:r>
      <w:r w:rsidR="002728FA">
        <w:t>/2020 και ώρες</w:t>
      </w:r>
      <w:r>
        <w:t xml:space="preserve"> 09.00 με 12.00. Η συνάντηση θα γίνει με την μορφή τηλεδιάσκεψης στην πλατφόρμα </w:t>
      </w:r>
      <w:r>
        <w:rPr>
          <w:lang w:val="en-US"/>
        </w:rPr>
        <w:t>zoom</w:t>
      </w:r>
      <w:r>
        <w:t xml:space="preserve"> και στον παρακάτω σύνδεσμο:</w:t>
      </w:r>
      <w:r>
        <w:rPr>
          <w:rFonts w:ascii="Calibri" w:hAnsi="Calibri" w:cs="Calibri"/>
        </w:rPr>
        <w:t xml:space="preserve"> </w:t>
      </w:r>
      <w:hyperlink r:id="rId11" w:history="1">
        <w:r>
          <w:rPr>
            <w:rStyle w:val="-"/>
            <w:rFonts w:ascii="Calibri" w:hAnsi="Calibri" w:cs="Calibri"/>
          </w:rPr>
          <w:t>https://zoom.us/j/2254820672?pwd=SVdWRklzRkEwOVgyM1AvTSt6SVcyUT09</w:t>
        </w:r>
      </w:hyperlink>
    </w:p>
    <w:p w:rsidR="00A75493" w:rsidRDefault="00A75493">
      <w:pPr>
        <w:spacing w:after="120"/>
      </w:pPr>
      <w:r>
        <w:t xml:space="preserve"> Οι θεματικές που θα αναπτυχθούν με τη μορφή μικρών εισηγήσεων θα είναι οι εξής:</w:t>
      </w:r>
    </w:p>
    <w:tbl>
      <w:tblPr>
        <w:tblW w:w="0" w:type="auto"/>
        <w:tblInd w:w="-35" w:type="dxa"/>
        <w:tblLayout w:type="fixed"/>
        <w:tblLook w:val="0000"/>
      </w:tblPr>
      <w:tblGrid>
        <w:gridCol w:w="583"/>
        <w:gridCol w:w="2508"/>
        <w:gridCol w:w="1867"/>
        <w:gridCol w:w="3260"/>
        <w:gridCol w:w="1458"/>
      </w:tblGrid>
      <w:tr w:rsidR="00A75493">
        <w:tc>
          <w:tcPr>
            <w:tcW w:w="583"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α/α</w:t>
            </w:r>
          </w:p>
        </w:tc>
        <w:tc>
          <w:tcPr>
            <w:tcW w:w="2508"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Θεματικές ενότητες</w:t>
            </w:r>
          </w:p>
        </w:tc>
        <w:tc>
          <w:tcPr>
            <w:tcW w:w="1867"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Επιμορφωτές, τριες</w:t>
            </w:r>
          </w:p>
        </w:tc>
        <w:tc>
          <w:tcPr>
            <w:tcW w:w="3260" w:type="dxa"/>
            <w:tcBorders>
              <w:top w:val="single" w:sz="4" w:space="0" w:color="000000"/>
              <w:left w:val="single" w:sz="4" w:space="0" w:color="000000"/>
              <w:bottom w:val="single" w:sz="4" w:space="0" w:color="000000"/>
            </w:tcBorders>
            <w:shd w:val="clear" w:color="auto" w:fill="auto"/>
          </w:tcPr>
          <w:p w:rsidR="00A75493" w:rsidRDefault="00A75493">
            <w:r>
              <w:rPr>
                <w:rFonts w:ascii="Calibri" w:hAnsi="Calibri" w:cs="Calibri"/>
              </w:rPr>
              <w:t>Περιλήψεις εισηγήσεων</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A75493" w:rsidRDefault="00A75493">
            <w:pPr>
              <w:spacing w:after="120"/>
            </w:pPr>
            <w:r>
              <w:rPr>
                <w:rFonts w:ascii="Calibri" w:hAnsi="Calibri" w:cs="Calibri"/>
              </w:rPr>
              <w:t xml:space="preserve">Ημερομηνία ώρα </w:t>
            </w:r>
          </w:p>
        </w:tc>
      </w:tr>
    </w:tbl>
    <w:p w:rsidR="00A75493" w:rsidRDefault="00A75493">
      <w:pPr>
        <w:spacing w:after="120"/>
        <w:rPr>
          <w:rFonts w:ascii="Calibri" w:hAnsi="Calibri" w:cs="Calibri"/>
        </w:rPr>
      </w:pPr>
    </w:p>
    <w:tbl>
      <w:tblPr>
        <w:tblW w:w="0" w:type="auto"/>
        <w:tblInd w:w="-35" w:type="dxa"/>
        <w:tblLayout w:type="fixed"/>
        <w:tblLook w:val="0000"/>
      </w:tblPr>
      <w:tblGrid>
        <w:gridCol w:w="554"/>
        <w:gridCol w:w="2619"/>
        <w:gridCol w:w="1785"/>
        <w:gridCol w:w="3402"/>
        <w:gridCol w:w="1280"/>
      </w:tblGrid>
      <w:tr w:rsidR="00A75493">
        <w:tc>
          <w:tcPr>
            <w:tcW w:w="554"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1</w:t>
            </w:r>
          </w:p>
        </w:tc>
        <w:tc>
          <w:tcPr>
            <w:tcW w:w="2619"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«Η σωστή διαχείριση της φωνής για τον εκπαιδευτικό με την νέα συνθήκη της υποχρεωτικής χρήσης μάσκας»</w:t>
            </w:r>
          </w:p>
        </w:tc>
        <w:tc>
          <w:tcPr>
            <w:tcW w:w="1785"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Αλεξάνδρα Παπαδοπούλου ΠΕ16</w:t>
            </w:r>
          </w:p>
          <w:p w:rsidR="00A75493" w:rsidRDefault="00A75493">
            <w:pPr>
              <w:spacing w:after="120"/>
            </w:pPr>
            <w:r>
              <w:rPr>
                <w:rFonts w:ascii="Calibri" w:hAnsi="Calibri" w:cs="Calibri"/>
              </w:rPr>
              <w:t>Καθηγήτρια Μουσικού Σχολείου Δράμας</w:t>
            </w:r>
          </w:p>
        </w:tc>
        <w:tc>
          <w:tcPr>
            <w:tcW w:w="3402"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 xml:space="preserve">Οι περισσότεροι εκπαιδευτικοί δεν αναπνέουν σωστά και καταπονούν τις φωνητικές τους χορδές. Η σωστή στάση του σώματος, η συνέπεια του καπνίσματος, η συντήρηση των φωνητικών χορδών, </w:t>
            </w:r>
            <w:r>
              <w:rPr>
                <w:rFonts w:ascii="Calibri" w:hAnsi="Calibri" w:cs="Calibri"/>
                <w:b/>
              </w:rPr>
              <w:t>η μάσκα</w:t>
            </w:r>
            <w:r>
              <w:rPr>
                <w:rFonts w:ascii="Calibri" w:hAnsi="Calibri" w:cs="Calibri"/>
              </w:rPr>
              <w:t xml:space="preserve"> κ.α. είναι μερικά απ’ αυτά που θα ειπωθούν με την επιμέλεια της καθηγήτριας του Μουσικού Σχολείου Δράμας.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75493" w:rsidRDefault="00A75493">
            <w:pPr>
              <w:snapToGrid w:val="0"/>
              <w:spacing w:after="120"/>
            </w:pPr>
            <w:r>
              <w:rPr>
                <w:rFonts w:ascii="Calibri" w:hAnsi="Calibri" w:cs="Calibri"/>
              </w:rPr>
              <w:t>09.</w:t>
            </w:r>
            <w:r>
              <w:rPr>
                <w:rFonts w:ascii="Calibri" w:hAnsi="Calibri" w:cs="Calibri"/>
                <w:lang w:val="en-US"/>
              </w:rPr>
              <w:t>0</w:t>
            </w:r>
            <w:r>
              <w:rPr>
                <w:rFonts w:ascii="Calibri" w:hAnsi="Calibri" w:cs="Calibri"/>
              </w:rPr>
              <w:t>0   8/9/2020</w:t>
            </w:r>
          </w:p>
        </w:tc>
      </w:tr>
      <w:tr w:rsidR="00A75493">
        <w:tc>
          <w:tcPr>
            <w:tcW w:w="554"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lastRenderedPageBreak/>
              <w:t>2</w:t>
            </w:r>
          </w:p>
        </w:tc>
        <w:tc>
          <w:tcPr>
            <w:tcW w:w="2619"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«Εκπαιδευτικοί και πανδημία COVID 19: Στρατηγικές για την υποστήριξη της ευημερίας τους»</w:t>
            </w:r>
          </w:p>
        </w:tc>
        <w:tc>
          <w:tcPr>
            <w:tcW w:w="1785"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Ειρήνη Κυπριτσή, Ψυχολόγος ΚΕΣΥ Δράμας</w:t>
            </w:r>
          </w:p>
        </w:tc>
        <w:tc>
          <w:tcPr>
            <w:tcW w:w="3402"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Η υποστήριξη των εκπαιδευτικών στο έργο τους αποτελεί σημαντικό και αναπόσπαστο κομμάτι της επιτυχίας της εκπαιδευτικής διαδικασίας τόσο για τους ίδιους όσο και για τους μαθητές τους. Η παρούσα εισήγηση επικεντρώνεται στην παροχή στρατηγικών με στόχο την ενδυνάμωση του ρόλου του εκπαιδευτικού τόσο ως επαγγελματία όσο και ως ατόμου κατά την εποχή της πανδημίας.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75493" w:rsidRDefault="00A75493">
            <w:pPr>
              <w:snapToGrid w:val="0"/>
              <w:spacing w:after="120"/>
            </w:pPr>
            <w:r>
              <w:rPr>
                <w:rFonts w:ascii="Calibri" w:hAnsi="Calibri" w:cs="Calibri"/>
                <w:lang w:val="en-US"/>
              </w:rPr>
              <w:t>09</w:t>
            </w:r>
            <w:r>
              <w:rPr>
                <w:rFonts w:ascii="Calibri" w:hAnsi="Calibri" w:cs="Calibri"/>
              </w:rPr>
              <w:t>.30 8/9/2020</w:t>
            </w:r>
          </w:p>
        </w:tc>
      </w:tr>
      <w:tr w:rsidR="00A75493">
        <w:tc>
          <w:tcPr>
            <w:tcW w:w="554"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3</w:t>
            </w:r>
          </w:p>
        </w:tc>
        <w:tc>
          <w:tcPr>
            <w:tcW w:w="2619"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«Βοηθώντας τα παιδιά να αναπτύξουν κοινωνικές δεξιότητες- προτάσεις για γονείς και εκπαιδευτικούς»</w:t>
            </w:r>
          </w:p>
        </w:tc>
        <w:tc>
          <w:tcPr>
            <w:tcW w:w="1785"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Κυριακή(Κική) Λαφτσίδου Κοινωνικός Λειτουργός ΚΕΣΥ Δράμας</w:t>
            </w:r>
          </w:p>
        </w:tc>
        <w:tc>
          <w:tcPr>
            <w:tcW w:w="3402"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Αρχικά στην παρουσίαση δίνεται ένας σύντομος ορισμός των κοινωνικών δεξιοτήτων και αναφέρεται η σημασία τους στην ζωή του παιδιού. Έπειτα εστιάζουμε σε συγκεκριμένες δεξιότητες (αυτοαντίληψη-αυτοεκτίμηση, επικοινωνία, διαπροσωπικές σχέσεις, ενσυναίσθηση) δίνοντας προτάσεις για την ανάπτυξη και την ενίσχυσή τους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75493" w:rsidRDefault="00A75493">
            <w:pPr>
              <w:spacing w:after="120"/>
            </w:pPr>
            <w:r>
              <w:rPr>
                <w:rFonts w:ascii="Calibri" w:hAnsi="Calibri" w:cs="Calibri"/>
              </w:rPr>
              <w:t>10</w:t>
            </w:r>
            <w:r>
              <w:rPr>
                <w:rFonts w:ascii="Calibri" w:hAnsi="Calibri" w:cs="Calibri"/>
                <w:lang w:val="en-US"/>
              </w:rPr>
              <w:t>.</w:t>
            </w:r>
            <w:r>
              <w:rPr>
                <w:rFonts w:ascii="Calibri" w:hAnsi="Calibri" w:cs="Calibri"/>
              </w:rPr>
              <w:t>00 8/9/2020</w:t>
            </w:r>
          </w:p>
        </w:tc>
      </w:tr>
      <w:tr w:rsidR="00A75493">
        <w:tc>
          <w:tcPr>
            <w:tcW w:w="554"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lang w:val="en-US"/>
              </w:rPr>
              <w:t>4</w:t>
            </w:r>
          </w:p>
        </w:tc>
        <w:tc>
          <w:tcPr>
            <w:tcW w:w="2619"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 xml:space="preserve">«Συνεργασία εκπαιδευτικών Συνδιδασκαλίας-Συνεκπαίδευσης» </w:t>
            </w:r>
          </w:p>
        </w:tc>
        <w:tc>
          <w:tcPr>
            <w:tcW w:w="1785"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Φλωρίδης Θεόδωρος, ΣΕΕ ΕΑΕ ΠΕΚΕΣ ΑΜΘ</w:t>
            </w:r>
          </w:p>
        </w:tc>
        <w:tc>
          <w:tcPr>
            <w:tcW w:w="3402"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 xml:space="preserve">Η συνεργασία εκπαιδευτικών γενικής και ειδικής αγωγής είναι ζωτικής σημασίας για την συμπερίληψη των μαθητών ΕΑΕ. Πρακτικές συμβουλές για μια επιτυχημένη συνεργασία με την έναρξη της σχολ. Χρονιάς, από τον Συντονιστή ΕΑΕ της ΑΜΘ.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75493" w:rsidRDefault="00A75493">
            <w:pPr>
              <w:snapToGrid w:val="0"/>
              <w:spacing w:after="120"/>
            </w:pPr>
            <w:r>
              <w:rPr>
                <w:rFonts w:ascii="Calibri" w:hAnsi="Calibri" w:cs="Calibri"/>
              </w:rPr>
              <w:t>10.30  8/9/2020</w:t>
            </w:r>
          </w:p>
          <w:p w:rsidR="00A75493" w:rsidRDefault="00A75493">
            <w:pPr>
              <w:snapToGrid w:val="0"/>
              <w:spacing w:after="120"/>
              <w:rPr>
                <w:rFonts w:ascii="Calibri" w:hAnsi="Calibri" w:cs="Calibri"/>
              </w:rPr>
            </w:pPr>
          </w:p>
        </w:tc>
      </w:tr>
      <w:tr w:rsidR="00A75493">
        <w:tc>
          <w:tcPr>
            <w:tcW w:w="554"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5</w:t>
            </w:r>
          </w:p>
        </w:tc>
        <w:tc>
          <w:tcPr>
            <w:tcW w:w="2619"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 xml:space="preserve">«Συνεργασία σχολείου-οικογένειας: πρακτικές ενίσχυσης της επικοινωνίας και αντιμετώπισης τυχόν δυσκολιών» </w:t>
            </w:r>
          </w:p>
        </w:tc>
        <w:tc>
          <w:tcPr>
            <w:tcW w:w="1785"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Αλβανόπουλος Γεώργιος, Προϊστάμενος ΚΕΣΥ Δράμας, τέως Σχολικός Σύμβουλος ΠΕ</w:t>
            </w:r>
          </w:p>
          <w:p w:rsidR="00A75493" w:rsidRDefault="00A75493">
            <w:pPr>
              <w:spacing w:after="120"/>
              <w:rPr>
                <w:rFonts w:ascii="Calibri" w:hAnsi="Calibri" w:cs="Calibri"/>
              </w:rPr>
            </w:pPr>
          </w:p>
        </w:tc>
        <w:tc>
          <w:tcPr>
            <w:tcW w:w="3402" w:type="dxa"/>
            <w:tcBorders>
              <w:top w:val="single" w:sz="4" w:space="0" w:color="000000"/>
              <w:left w:val="single" w:sz="4" w:space="0" w:color="000000"/>
              <w:bottom w:val="single" w:sz="4" w:space="0" w:color="000000"/>
            </w:tcBorders>
            <w:shd w:val="clear" w:color="auto" w:fill="auto"/>
          </w:tcPr>
          <w:p w:rsidR="00A75493" w:rsidRDefault="00A75493">
            <w:pPr>
              <w:spacing w:after="120"/>
            </w:pPr>
            <w:r>
              <w:rPr>
                <w:rFonts w:ascii="Calibri" w:hAnsi="Calibri" w:cs="Calibri"/>
              </w:rPr>
              <w:t>Η συνεργασία σχολείου-οικογένειας αναδεικνύεται ως ιδιαίτερα σημαντικός παράγοντας στην υγιή γνωστική, συναισθηματική και κοινωνική ανάπτυξη των παιδιών. Η αναφορά πρακτικών ενίσχυσης της επικοινωνίας είναι ιδιαίτερη χρήσιμη με αφορμή την έναρξη του Σχολ. Έτους.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75493" w:rsidRDefault="00A75493">
            <w:pPr>
              <w:snapToGrid w:val="0"/>
              <w:spacing w:after="120"/>
            </w:pPr>
            <w:r>
              <w:rPr>
                <w:rFonts w:ascii="Calibri" w:hAnsi="Calibri" w:cs="Calibri"/>
              </w:rPr>
              <w:t>11.0</w:t>
            </w:r>
            <w:r>
              <w:rPr>
                <w:rFonts w:ascii="Calibri" w:hAnsi="Calibri" w:cs="Calibri"/>
                <w:lang w:val="en-US"/>
              </w:rPr>
              <w:t>0</w:t>
            </w:r>
            <w:r>
              <w:rPr>
                <w:rFonts w:ascii="Calibri" w:hAnsi="Calibri" w:cs="Calibri"/>
              </w:rPr>
              <w:t xml:space="preserve">   8/9/2020</w:t>
            </w:r>
          </w:p>
          <w:p w:rsidR="00A75493" w:rsidRDefault="00A75493">
            <w:pPr>
              <w:spacing w:after="120"/>
              <w:rPr>
                <w:rFonts w:ascii="Calibri" w:hAnsi="Calibri" w:cs="Calibri"/>
              </w:rPr>
            </w:pPr>
          </w:p>
        </w:tc>
      </w:tr>
    </w:tbl>
    <w:p w:rsidR="00A75493" w:rsidRDefault="00A75493">
      <w:pPr>
        <w:spacing w:after="120"/>
      </w:pPr>
    </w:p>
    <w:p w:rsidR="00A75493" w:rsidRDefault="00A75493">
      <w:pPr>
        <w:spacing w:after="120"/>
      </w:pPr>
      <w:r>
        <w:t xml:space="preserve"> Παρακαλούνται οι διευθυντές του σχολείου να ενημερώσουν άμεσα τους εκπαιδευτικούς και η «ομάδα υποστήριξης» του σχολείου να ετοιμάσει έγκαιρα μια αίθουσα με βιντεοπροβολέα, ώστε να είναι δυνατή η παρακολούθηση της συνάντησης, απ’ το σύνολο των εκπαιδευτικών του κάθε σχολείου.  </w:t>
      </w:r>
    </w:p>
    <w:p w:rsidR="00A75493" w:rsidRDefault="00A75493">
      <w:pPr>
        <w:spacing w:after="120"/>
      </w:pPr>
    </w:p>
    <w:p w:rsidR="00A75493" w:rsidRDefault="00A75493">
      <w:pPr>
        <w:spacing w:after="120"/>
        <w:ind w:firstLine="567"/>
        <w:rPr>
          <w:rFonts w:ascii="Calibri" w:hAnsi="Calibri" w:cs="Calibri"/>
          <w:bCs/>
          <w:color w:val="000000"/>
          <w:lang w:eastAsia="el-GR"/>
        </w:rPr>
      </w:pPr>
    </w:p>
    <w:p w:rsidR="00A75493" w:rsidRDefault="00A75493">
      <w:r>
        <w:pict>
          <v:shapetype id="_x0000_t202" coordsize="21600,21600" o:spt="202" path="m,l,21600r21600,l21600,xe">
            <v:stroke joinstyle="miter"/>
            <v:path gradientshapeok="t" o:connecttype="rect"/>
          </v:shapetype>
          <v:shape id="_x0000_s1026" type="#_x0000_t202" style="position:absolute;margin-left:359.45pt;margin-top:2.6pt;width:235.65pt;height:89.2pt;z-index:251657728;mso-wrap-distance-left:9.05pt;mso-wrap-distance-right:0;mso-position-horizontal-relative:page" stroked="f">
            <v:fill color2="black"/>
            <v:textbox inset=".15pt,.15pt,.15pt,.15pt">
              <w:txbxContent>
                <w:tbl>
                  <w:tblPr>
                    <w:tblW w:w="0" w:type="auto"/>
                    <w:tblInd w:w="108" w:type="dxa"/>
                    <w:tblLayout w:type="fixed"/>
                    <w:tblLook w:val="0000"/>
                  </w:tblPr>
                  <w:tblGrid>
                    <w:gridCol w:w="4717"/>
                  </w:tblGrid>
                  <w:tr w:rsidR="00A75493">
                    <w:trPr>
                      <w:trHeight w:val="1788"/>
                    </w:trPr>
                    <w:tc>
                      <w:tcPr>
                        <w:tcW w:w="4717" w:type="dxa"/>
                        <w:shd w:val="clear" w:color="auto" w:fill="auto"/>
                      </w:tcPr>
                      <w:p w:rsidR="00A75493" w:rsidRDefault="00A75493">
                        <w:pPr>
                          <w:pStyle w:val="4"/>
                          <w:numPr>
                            <w:ilvl w:val="0"/>
                            <w:numId w:val="0"/>
                          </w:numPr>
                          <w:snapToGrid w:val="0"/>
                          <w:spacing w:line="240" w:lineRule="auto"/>
                          <w:ind w:left="864"/>
                          <w:jc w:val="left"/>
                        </w:pPr>
                        <w:r>
                          <w:rPr>
                            <w:rFonts w:ascii="Calibri" w:hAnsi="Calibri" w:cs="Calibri"/>
                            <w:b/>
                            <w:bCs/>
                            <w:szCs w:val="24"/>
                          </w:rPr>
                          <w:t>Ο Συντονιστής ΕΕ ΠΕ70 ΑΜΘ</w:t>
                        </w:r>
                      </w:p>
                      <w:p w:rsidR="00A75493" w:rsidRDefault="00A75493">
                        <w:pPr>
                          <w:rPr>
                            <w:rFonts w:ascii="Calibri" w:hAnsi="Calibri" w:cs="Calibri"/>
                            <w:b/>
                            <w:bCs/>
                          </w:rPr>
                        </w:pPr>
                      </w:p>
                      <w:p w:rsidR="00A75493" w:rsidRDefault="00A75493">
                        <w:pPr>
                          <w:pStyle w:val="4"/>
                          <w:numPr>
                            <w:ilvl w:val="0"/>
                            <w:numId w:val="0"/>
                          </w:numPr>
                          <w:snapToGrid w:val="0"/>
                          <w:spacing w:line="240" w:lineRule="auto"/>
                          <w:ind w:left="864"/>
                          <w:jc w:val="left"/>
                        </w:pPr>
                        <w:r>
                          <w:rPr>
                            <w:rFonts w:ascii="Calibri" w:eastAsia="Calibri" w:hAnsi="Calibri" w:cs="Calibri"/>
                            <w:b/>
                            <w:bCs/>
                            <w:szCs w:val="24"/>
                          </w:rPr>
                          <w:t xml:space="preserve">     </w:t>
                        </w:r>
                        <w:r>
                          <w:rPr>
                            <w:rFonts w:ascii="Calibri" w:hAnsi="Calibri" w:cs="Calibri"/>
                            <w:b/>
                            <w:bCs/>
                            <w:szCs w:val="24"/>
                          </w:rPr>
                          <w:t>Ανανίας Τοζακίδης</w:t>
                        </w:r>
                        <w:r>
                          <w:rPr>
                            <w:rFonts w:ascii="Calibri" w:hAnsi="Calibri" w:cs="Calibri"/>
                            <w:szCs w:val="24"/>
                          </w:rPr>
                          <w:t xml:space="preserve"> </w:t>
                        </w:r>
                      </w:p>
                    </w:tc>
                  </w:tr>
                </w:tbl>
                <w:p w:rsidR="00A75493" w:rsidRDefault="00A75493">
                  <w:r>
                    <w:t xml:space="preserve"> </w:t>
                  </w:r>
                </w:p>
              </w:txbxContent>
            </v:textbox>
            <w10:wrap type="square"/>
          </v:shape>
        </w:pict>
      </w:r>
    </w:p>
    <w:sectPr w:rsidR="00A75493">
      <w:footerReference w:type="default" r:id="rId12"/>
      <w:footerReference w:type="first" r:id="rId13"/>
      <w:pgSz w:w="11906" w:h="16838"/>
      <w:pgMar w:top="993"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5E6" w:rsidRDefault="002945E6">
      <w:r>
        <w:separator/>
      </w:r>
    </w:p>
  </w:endnote>
  <w:endnote w:type="continuationSeparator" w:id="1">
    <w:p w:rsidR="002945E6" w:rsidRDefault="002945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93" w:rsidRDefault="00A75493">
    <w:pPr>
      <w:pStyle w:val="ab"/>
      <w:rPr>
        <w:lang w:val="en-US"/>
      </w:rPr>
    </w:pPr>
  </w:p>
  <w:p w:rsidR="00A75493" w:rsidRDefault="00A75493">
    <w:pPr>
      <w:pStyle w:val="ab"/>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93" w:rsidRDefault="00A754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5E6" w:rsidRDefault="002945E6">
      <w:r>
        <w:separator/>
      </w:r>
    </w:p>
  </w:footnote>
  <w:footnote w:type="continuationSeparator" w:id="1">
    <w:p w:rsidR="002945E6" w:rsidRDefault="00294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Calibri"/>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728FA"/>
    <w:rsid w:val="002728FA"/>
    <w:rsid w:val="002945E6"/>
    <w:rsid w:val="005A1063"/>
    <w:rsid w:val="00A754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3">
    <w:name w:val="heading 3"/>
    <w:basedOn w:val="a"/>
    <w:next w:val="a"/>
    <w:qFormat/>
    <w:pPr>
      <w:keepNext/>
      <w:numPr>
        <w:ilvl w:val="2"/>
        <w:numId w:val="1"/>
      </w:numPr>
      <w:outlineLvl w:val="2"/>
    </w:pPr>
    <w:rPr>
      <w:szCs w:val="20"/>
    </w:rPr>
  </w:style>
  <w:style w:type="paragraph" w:styleId="4">
    <w:name w:val="heading 4"/>
    <w:basedOn w:val="a"/>
    <w:next w:val="a"/>
    <w:qFormat/>
    <w:pPr>
      <w:keepNext/>
      <w:numPr>
        <w:ilvl w:val="3"/>
        <w:numId w:val="1"/>
      </w:numPr>
      <w:spacing w:line="360" w:lineRule="auto"/>
      <w:jc w:val="right"/>
      <w:outlineLvl w:val="3"/>
    </w:pPr>
    <w:rPr>
      <w:szCs w:val="20"/>
    </w:rPr>
  </w:style>
  <w:style w:type="paragraph" w:styleId="5">
    <w:name w:val="heading 5"/>
    <w:basedOn w:val="a"/>
    <w:next w:val="a"/>
    <w:qFormat/>
    <w:pPr>
      <w:keepNext/>
      <w:numPr>
        <w:ilvl w:val="4"/>
        <w:numId w:val="1"/>
      </w:numPr>
      <w:spacing w:line="360" w:lineRule="auto"/>
      <w:outlineLvl w:val="4"/>
    </w:pPr>
    <w:rPr>
      <w:b/>
      <w:sz w:val="28"/>
      <w:szCs w:val="20"/>
    </w:rPr>
  </w:style>
  <w:style w:type="paragraph" w:styleId="7">
    <w:name w:val="heading 7"/>
    <w:basedOn w:val="a"/>
    <w:next w:val="a"/>
    <w:qFormat/>
    <w:pPr>
      <w:keepNext/>
      <w:numPr>
        <w:ilvl w:val="6"/>
        <w:numId w:val="1"/>
      </w:numPr>
      <w:jc w:val="center"/>
      <w:outlineLvl w:val="6"/>
    </w:pPr>
    <w:rPr>
      <w:rFonts w:ascii="Arial" w:hAnsi="Arial" w:cs="Arial"/>
      <w:b/>
      <w:sz w:val="36"/>
      <w:szCs w:val="20"/>
    </w:rPr>
  </w:style>
  <w:style w:type="paragraph" w:styleId="9">
    <w:name w:val="heading 9"/>
    <w:basedOn w:val="a"/>
    <w:next w:val="a"/>
    <w:qFormat/>
    <w:pPr>
      <w:keepNext/>
      <w:numPr>
        <w:ilvl w:val="8"/>
        <w:numId w:val="1"/>
      </w:numPr>
      <w:jc w:val="center"/>
      <w:outlineLvl w:val="8"/>
    </w:pPr>
    <w:rPr>
      <w:rFonts w:ascii="Comic Sans MS" w:hAnsi="Comic Sans MS" w:cs="Comic Sans MS"/>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cs="Calibri"/>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0">
    <w:name w:val="Προεπιλεγμένη γραμματοσειρά3"/>
  </w:style>
  <w:style w:type="character" w:customStyle="1" w:styleId="2">
    <w:name w:val="Προεπιλεγμένη γραμματοσειρά2"/>
  </w:style>
  <w:style w:type="character" w:customStyle="1" w:styleId="WW8Num5z0">
    <w:name w:val="WW8Num5z0"/>
    <w:rPr>
      <w:rFonts w:cs="Calibri"/>
    </w:rPr>
  </w:style>
  <w:style w:type="character" w:customStyle="1" w:styleId="WW8Num6z0">
    <w:name w:val="WW8Num6z0"/>
    <w:rPr>
      <w:rFonts w:ascii="Courier New" w:hAnsi="Courier New" w:cs="Courier New" w:hint="default"/>
      <w:sz w:val="20"/>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
    <w:name w:val="WW-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3">
    <w:name w:val="WW8Num3z3"/>
    <w:rPr>
      <w:rFonts w:ascii="Symbol" w:hAnsi="Symbol" w:cs="Symbol"/>
    </w:rPr>
  </w:style>
  <w:style w:type="character" w:customStyle="1" w:styleId="WW8Num8z0">
    <w:name w:val="WW8Num8z0"/>
    <w:rPr>
      <w:sz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1z0">
    <w:name w:val="WW8Num11z0"/>
    <w:rPr>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ahoma" w:hAnsi="Tahoma" w:cs="Tahoma"/>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Tahoma" w:hAnsi="Tahoma" w:cs="Tahoma"/>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1">
    <w:name w:val="Προεπιλεγμένη γραμματοσειρά1"/>
  </w:style>
  <w:style w:type="character" w:styleId="a3">
    <w:name w:val="Emphasis"/>
    <w:qFormat/>
    <w:rPr>
      <w:i/>
      <w:iCs/>
    </w:rPr>
  </w:style>
  <w:style w:type="character" w:styleId="a4">
    <w:name w:val="page number"/>
    <w:basedOn w:val="1"/>
  </w:style>
  <w:style w:type="character" w:customStyle="1" w:styleId="Char">
    <w:name w:val="Υποσέλιδο Char"/>
    <w:rPr>
      <w:sz w:val="24"/>
      <w:szCs w:val="24"/>
    </w:rPr>
  </w:style>
  <w:style w:type="character" w:customStyle="1" w:styleId="BalloonTextChar">
    <w:name w:val="Balloon Text Char"/>
    <w:rPr>
      <w:rFonts w:ascii="Tahoma" w:hAnsi="Tahoma" w:cs="Tahoma"/>
      <w:sz w:val="16"/>
      <w:szCs w:val="16"/>
      <w:lang w:eastAsia="zh-CN"/>
    </w:rPr>
  </w:style>
  <w:style w:type="character" w:customStyle="1" w:styleId="Heading4Char">
    <w:name w:val="Heading 4 Char"/>
    <w:rPr>
      <w:sz w:val="24"/>
      <w:lang w:eastAsia="zh-CN"/>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customStyle="1" w:styleId="CommentSubjectChar">
    <w:name w:val="Comment Subject Char"/>
    <w:rPr>
      <w:b/>
      <w:bCs/>
      <w:lang w:eastAsia="zh-CN"/>
    </w:rPr>
  </w:style>
  <w:style w:type="character" w:styleId="-">
    <w:name w:val="Hyperlink"/>
    <w:rPr>
      <w:color w:val="0000FF"/>
      <w:u w:val="single"/>
    </w:rPr>
  </w:style>
  <w:style w:type="character" w:styleId="-0">
    <w:name w:val="FollowedHyperlink"/>
    <w:rPr>
      <w:color w:val="800080"/>
      <w:u w:val="single"/>
    </w:rPr>
  </w:style>
  <w:style w:type="character" w:customStyle="1" w:styleId="apple-converted-space">
    <w:name w:val="apple-converted-space"/>
    <w:basedOn w:val="WW-"/>
  </w:style>
  <w:style w:type="paragraph" w:customStyle="1" w:styleId="a5">
    <w:name w:val="Επικεφαλίδα"/>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Lucida Sans"/>
      <w:i/>
      <w:iCs/>
    </w:rPr>
  </w:style>
  <w:style w:type="paragraph" w:customStyle="1" w:styleId="a9">
    <w:name w:val="Ευρετήριο"/>
    <w:basedOn w:val="a"/>
    <w:pPr>
      <w:suppressLineNumbers/>
    </w:pPr>
    <w:rPr>
      <w:rFonts w:cs="Mangal"/>
    </w:rPr>
  </w:style>
  <w:style w:type="paragraph" w:customStyle="1" w:styleId="31">
    <w:name w:val="Λεζάντα3"/>
    <w:basedOn w:val="a"/>
    <w:pPr>
      <w:suppressLineNumbers/>
      <w:spacing w:before="120" w:after="120"/>
    </w:pPr>
    <w:rPr>
      <w:rFonts w:cs="Lucida Sans"/>
      <w:i/>
      <w:iCs/>
    </w:rPr>
  </w:style>
  <w:style w:type="paragraph" w:customStyle="1" w:styleId="20">
    <w:name w:val="Λεζάντα2"/>
    <w:basedOn w:val="a"/>
    <w:pPr>
      <w:suppressLineNumbers/>
      <w:spacing w:before="120" w:after="120"/>
    </w:pPr>
    <w:rPr>
      <w:rFonts w:cs="Lucida Sans"/>
      <w:i/>
      <w:iCs/>
    </w:rPr>
  </w:style>
  <w:style w:type="paragraph" w:customStyle="1" w:styleId="WW-0">
    <w:name w:val="WW-Λεζάντα"/>
    <w:basedOn w:val="a"/>
    <w:pPr>
      <w:suppressLineNumbers/>
      <w:spacing w:before="120" w:after="120"/>
    </w:pPr>
    <w:rPr>
      <w:rFonts w:cs="Lucida Sans"/>
      <w:i/>
      <w:iCs/>
    </w:rPr>
  </w:style>
  <w:style w:type="paragraph" w:customStyle="1" w:styleId="Caption1">
    <w:name w:val="Caption1"/>
    <w:basedOn w:val="a"/>
    <w:pPr>
      <w:suppressLineNumbers/>
      <w:spacing w:before="120" w:after="120"/>
    </w:pPr>
    <w:rPr>
      <w:rFonts w:cs="Mangal"/>
      <w:i/>
      <w:iCs/>
    </w:rPr>
  </w:style>
  <w:style w:type="paragraph" w:styleId="aa">
    <w:name w:val="header"/>
    <w:basedOn w:val="a"/>
    <w:next w:val="a6"/>
    <w:pPr>
      <w:keepNext/>
      <w:spacing w:before="240" w:after="120"/>
    </w:pPr>
    <w:rPr>
      <w:rFonts w:ascii="Arial" w:eastAsia="Microsoft YaHei" w:hAnsi="Arial" w:cs="Mangal"/>
      <w:sz w:val="28"/>
      <w:szCs w:val="28"/>
    </w:rPr>
  </w:style>
  <w:style w:type="paragraph" w:customStyle="1" w:styleId="Title1">
    <w:name w:val="Title1"/>
    <w:basedOn w:val="a"/>
    <w:next w:val="a6"/>
    <w:pPr>
      <w:suppressLineNumbers/>
      <w:spacing w:before="120" w:after="120"/>
    </w:pPr>
    <w:rPr>
      <w:rFonts w:cs="Mangal"/>
      <w:i/>
      <w:iCs/>
    </w:rPr>
  </w:style>
  <w:style w:type="paragraph" w:customStyle="1" w:styleId="10">
    <w:name w:val="Λεζάντα1"/>
    <w:basedOn w:val="a"/>
    <w:pPr>
      <w:suppressLineNumbers/>
      <w:spacing w:before="120" w:after="120"/>
    </w:pPr>
    <w:rPr>
      <w:rFonts w:cs="Mangal"/>
      <w:i/>
      <w:iCs/>
    </w:rPr>
  </w:style>
  <w:style w:type="paragraph" w:customStyle="1" w:styleId="11">
    <w:name w:val="Απλό κείμενο1"/>
    <w:basedOn w:val="a"/>
    <w:rPr>
      <w:rFonts w:ascii="Courier New" w:hAnsi="Courier New" w:cs="Courier New"/>
      <w:sz w:val="20"/>
      <w:szCs w:val="20"/>
    </w:rPr>
  </w:style>
  <w:style w:type="paragraph" w:customStyle="1" w:styleId="12">
    <w:name w:val="Κεφαλίδα1"/>
    <w:basedOn w:val="a"/>
  </w:style>
  <w:style w:type="paragraph" w:styleId="ab">
    <w:name w:val="footer"/>
    <w:basedOn w:val="a"/>
  </w:style>
  <w:style w:type="paragraph" w:customStyle="1" w:styleId="ac">
    <w:name w:val="Περιεχόμενα πλαισίου"/>
    <w:basedOn w:val="a6"/>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af">
    <w:name w:val="Κεφαλίδα πίνακα"/>
    <w:basedOn w:val="ad"/>
    <w:pPr>
      <w:jc w:val="center"/>
    </w:pPr>
    <w:rPr>
      <w:b/>
      <w:bCs/>
    </w:rPr>
  </w:style>
  <w:style w:type="paragraph" w:customStyle="1" w:styleId="BalloonText1">
    <w:name w:val="Balloon Text1"/>
    <w:basedOn w:val="a"/>
    <w:rPr>
      <w:rFonts w:ascii="Tahoma" w:hAnsi="Tahoma" w:cs="Tahoma"/>
      <w:sz w:val="16"/>
      <w:szCs w:val="16"/>
    </w:rPr>
  </w:style>
  <w:style w:type="paragraph" w:customStyle="1" w:styleId="ListParagraph1">
    <w:name w:val="List Paragraph1"/>
    <w:basedOn w:val="a"/>
    <w:pPr>
      <w:ind w:left="720"/>
      <w:contextualSpacing/>
    </w:p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kesamth@sch.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2254820672?pwd=SVdWRklzRkEwOVgyM1AvTSt6SVcy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logs.sch.gr/tananias/" TargetMode="External"/><Relationship Id="rId4" Type="http://schemas.openxmlformats.org/officeDocument/2006/relationships/webSettings" Target="webSettings.xml"/><Relationship Id="rId9" Type="http://schemas.openxmlformats.org/officeDocument/2006/relationships/hyperlink" Target="mailto:6syn70-amth@s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3728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4410</CharactersWithSpaces>
  <SharedDoc>false</SharedDoc>
  <HLinks>
    <vt:vector size="24" baseType="variant">
      <vt:variant>
        <vt:i4>852053</vt:i4>
      </vt:variant>
      <vt:variant>
        <vt:i4>9</vt:i4>
      </vt:variant>
      <vt:variant>
        <vt:i4>0</vt:i4>
      </vt:variant>
      <vt:variant>
        <vt:i4>5</vt:i4>
      </vt:variant>
      <vt:variant>
        <vt:lpwstr>https://zoom.us/j/2254820672?pwd=SVdWRklzRkEwOVgyM1AvTSt6SVcyUT09</vt:lpwstr>
      </vt:variant>
      <vt:variant>
        <vt:lpwstr/>
      </vt:variant>
      <vt:variant>
        <vt:i4>1835014</vt:i4>
      </vt:variant>
      <vt:variant>
        <vt:i4>6</vt:i4>
      </vt:variant>
      <vt:variant>
        <vt:i4>0</vt:i4>
      </vt:variant>
      <vt:variant>
        <vt:i4>5</vt:i4>
      </vt:variant>
      <vt:variant>
        <vt:lpwstr>http://blogs.sch.gr/tananias/</vt:lpwstr>
      </vt:variant>
      <vt:variant>
        <vt:lpwstr/>
      </vt:variant>
      <vt:variant>
        <vt:i4>5111935</vt:i4>
      </vt:variant>
      <vt:variant>
        <vt:i4>3</vt:i4>
      </vt:variant>
      <vt:variant>
        <vt:i4>0</vt:i4>
      </vt:variant>
      <vt:variant>
        <vt:i4>5</vt:i4>
      </vt:variant>
      <vt:variant>
        <vt:lpwstr>mailto:6syn70-amth@sch.gr</vt:lpwstr>
      </vt:variant>
      <vt:variant>
        <vt:lpwstr/>
      </vt:variant>
      <vt:variant>
        <vt:i4>7536722</vt:i4>
      </vt:variant>
      <vt:variant>
        <vt:i4>0</vt:i4>
      </vt:variant>
      <vt:variant>
        <vt:i4>0</vt:i4>
      </vt:variant>
      <vt:variant>
        <vt:i4>5</vt:i4>
      </vt:variant>
      <vt:variant>
        <vt:lpwstr>mailto:pekesamth@sch.gr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c2b</dc:creator>
  <cp:lastModifiedBy>User</cp:lastModifiedBy>
  <cp:revision>2</cp:revision>
  <cp:lastPrinted>1995-11-21T14:41:00Z</cp:lastPrinted>
  <dcterms:created xsi:type="dcterms:W3CDTF">2020-09-08T05:57:00Z</dcterms:created>
  <dcterms:modified xsi:type="dcterms:W3CDTF">2020-09-08T05:57:00Z</dcterms:modified>
</cp:coreProperties>
</file>